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69" w:type="dxa"/>
        <w:tblInd w:w="-879" w:type="dxa"/>
        <w:tblCellMar>
          <w:left w:w="0" w:type="dxa"/>
          <w:right w:w="0" w:type="dxa"/>
        </w:tblCellMar>
        <w:tblLook w:val="0000" w:firstRow="0" w:lastRow="0" w:firstColumn="0" w:lastColumn="0" w:noHBand="0" w:noVBand="0"/>
      </w:tblPr>
      <w:tblGrid>
        <w:gridCol w:w="1305"/>
        <w:gridCol w:w="141"/>
        <w:gridCol w:w="5817"/>
        <w:gridCol w:w="1100"/>
        <w:gridCol w:w="140"/>
        <w:gridCol w:w="2366"/>
      </w:tblGrid>
      <w:tr w:rsidR="004A0D4B">
        <w:trPr>
          <w:cantSplit/>
          <w:trHeight w:val="263"/>
        </w:trPr>
        <w:tc>
          <w:tcPr>
            <w:tcW w:w="1305" w:type="dxa"/>
            <w:shd w:val="clear" w:color="auto" w:fill="auto"/>
          </w:tcPr>
          <w:p w:rsidR="004A0D4B" w:rsidRDefault="004A0D4B"/>
        </w:tc>
        <w:tc>
          <w:tcPr>
            <w:tcW w:w="141" w:type="dxa"/>
            <w:shd w:val="clear" w:color="auto" w:fill="auto"/>
          </w:tcPr>
          <w:p w:rsidR="004A0D4B" w:rsidRDefault="004A0D4B"/>
        </w:tc>
        <w:tc>
          <w:tcPr>
            <w:tcW w:w="5816" w:type="dxa"/>
            <w:vMerge w:val="restart"/>
            <w:shd w:val="clear" w:color="auto" w:fill="auto"/>
          </w:tcPr>
          <w:p w:rsidR="004A0D4B" w:rsidRDefault="004401AA">
            <w:pPr>
              <w:spacing w:line="240" w:lineRule="exact"/>
              <w:rPr>
                <w:lang w:val="fr-FR"/>
              </w:rPr>
            </w:pPr>
            <w:proofErr w:type="spellStart"/>
            <w:r>
              <w:rPr>
                <w:lang w:val="fr-FR"/>
              </w:rPr>
              <w:t>Retouradres</w:t>
            </w:r>
            <w:proofErr w:type="spellEnd"/>
            <w:r>
              <w:rPr>
                <w:lang w:val="fr-FR"/>
              </w:rPr>
              <w:t xml:space="preserve">: </w:t>
            </w:r>
            <w:proofErr w:type="spellStart"/>
            <w:r>
              <w:rPr>
                <w:lang w:val="fr-FR"/>
              </w:rPr>
              <w:t>Postbus</w:t>
            </w:r>
            <w:proofErr w:type="spellEnd"/>
            <w:r>
              <w:rPr>
                <w:lang w:val="fr-FR"/>
              </w:rPr>
              <w:t xml:space="preserve"> 9100, 2300 PC  LEIDEN</w:t>
            </w:r>
          </w:p>
          <w:p w:rsidR="004A0D4B" w:rsidRDefault="004A0D4B">
            <w:pPr>
              <w:spacing w:line="240" w:lineRule="exact"/>
              <w:rPr>
                <w:lang w:val="fr-FR"/>
              </w:rPr>
            </w:pPr>
          </w:p>
          <w:p w:rsidR="004A0D4B" w:rsidRDefault="004401AA">
            <w:pPr>
              <w:spacing w:line="240" w:lineRule="exact"/>
              <w:rPr>
                <w:sz w:val="20"/>
                <w:szCs w:val="20"/>
              </w:rPr>
            </w:pPr>
            <w:r>
              <w:rPr>
                <w:sz w:val="20"/>
                <w:szCs w:val="20"/>
              </w:rPr>
              <w:t xml:space="preserve">Aan de bewoner(s) van de Tasmanstraat, Heemskerkstraat </w:t>
            </w:r>
          </w:p>
          <w:p w:rsidR="004A0D4B" w:rsidRDefault="004401AA">
            <w:pPr>
              <w:spacing w:line="240" w:lineRule="exact"/>
              <w:rPr>
                <w:sz w:val="20"/>
                <w:szCs w:val="20"/>
              </w:rPr>
            </w:pPr>
            <w:r>
              <w:rPr>
                <w:sz w:val="20"/>
                <w:szCs w:val="20"/>
              </w:rPr>
              <w:t xml:space="preserve">en een deel van de Evertsenstraat en Bontekoestraat </w:t>
            </w:r>
          </w:p>
        </w:tc>
        <w:tc>
          <w:tcPr>
            <w:tcW w:w="1100" w:type="dxa"/>
            <w:vMerge w:val="restart"/>
            <w:shd w:val="clear" w:color="auto" w:fill="auto"/>
          </w:tcPr>
          <w:p w:rsidR="004A0D4B" w:rsidRDefault="004401AA">
            <w:pPr>
              <w:spacing w:line="240" w:lineRule="exact"/>
              <w:jc w:val="right"/>
            </w:pPr>
            <w:r>
              <w:rPr>
                <w:noProof/>
              </w:rPr>
              <w:drawing>
                <wp:anchor distT="0" distB="6985" distL="114300" distR="120015" simplePos="0" relativeHeight="2" behindDoc="0" locked="0" layoutInCell="1" allowOverlap="1">
                  <wp:simplePos x="0" y="0"/>
                  <wp:positionH relativeFrom="column">
                    <wp:posOffset>268605</wp:posOffset>
                  </wp:positionH>
                  <wp:positionV relativeFrom="paragraph">
                    <wp:posOffset>-740410</wp:posOffset>
                  </wp:positionV>
                  <wp:extent cx="1403985" cy="64071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6"/>
                          <a:stretch>
                            <a:fillRect/>
                          </a:stretch>
                        </pic:blipFill>
                        <pic:spPr bwMode="auto">
                          <a:xfrm>
                            <a:off x="0" y="0"/>
                            <a:ext cx="1403985" cy="640715"/>
                          </a:xfrm>
                          <a:prstGeom prst="rect">
                            <a:avLst/>
                          </a:prstGeom>
                        </pic:spPr>
                      </pic:pic>
                    </a:graphicData>
                  </a:graphic>
                </wp:anchor>
              </w:drawing>
            </w:r>
          </w:p>
          <w:p w:rsidR="004A0D4B" w:rsidRDefault="004401AA">
            <w:pPr>
              <w:spacing w:line="240" w:lineRule="exact"/>
              <w:jc w:val="right"/>
            </w:pPr>
            <w:r>
              <w:t>Postadres</w:t>
            </w:r>
          </w:p>
          <w:p w:rsidR="004A0D4B" w:rsidRDefault="004A0D4B">
            <w:pPr>
              <w:spacing w:line="240" w:lineRule="exact"/>
              <w:jc w:val="right"/>
            </w:pPr>
          </w:p>
          <w:p w:rsidR="004A0D4B" w:rsidRDefault="004401AA">
            <w:pPr>
              <w:spacing w:line="240" w:lineRule="exact"/>
              <w:jc w:val="right"/>
            </w:pPr>
            <w:r>
              <w:t>Contact</w:t>
            </w:r>
          </w:p>
          <w:p w:rsidR="004A0D4B" w:rsidRDefault="004401AA">
            <w:pPr>
              <w:spacing w:line="240" w:lineRule="exact"/>
              <w:jc w:val="right"/>
            </w:pPr>
            <w:r>
              <w:t>Website</w:t>
            </w:r>
          </w:p>
        </w:tc>
        <w:tc>
          <w:tcPr>
            <w:tcW w:w="140" w:type="dxa"/>
            <w:vMerge w:val="restart"/>
            <w:shd w:val="clear" w:color="auto" w:fill="auto"/>
          </w:tcPr>
          <w:p w:rsidR="004A0D4B" w:rsidRDefault="004A0D4B">
            <w:pPr>
              <w:spacing w:line="240" w:lineRule="exact"/>
            </w:pPr>
          </w:p>
        </w:tc>
        <w:tc>
          <w:tcPr>
            <w:tcW w:w="2366" w:type="dxa"/>
            <w:shd w:val="clear" w:color="auto" w:fill="auto"/>
          </w:tcPr>
          <w:p w:rsidR="004A0D4B" w:rsidRDefault="004401AA">
            <w:pPr>
              <w:spacing w:line="240" w:lineRule="exact"/>
            </w:pPr>
            <w:r>
              <w:t>Gemeente Leiden</w:t>
            </w:r>
          </w:p>
        </w:tc>
      </w:tr>
      <w:tr w:rsidR="004A0D4B">
        <w:trPr>
          <w:cantSplit/>
          <w:trHeight w:val="264"/>
        </w:trPr>
        <w:tc>
          <w:tcPr>
            <w:tcW w:w="1305" w:type="dxa"/>
            <w:shd w:val="clear" w:color="auto" w:fill="auto"/>
          </w:tcPr>
          <w:p w:rsidR="004A0D4B" w:rsidRDefault="004A0D4B"/>
        </w:tc>
        <w:tc>
          <w:tcPr>
            <w:tcW w:w="141" w:type="dxa"/>
            <w:shd w:val="clear" w:color="auto" w:fill="auto"/>
          </w:tcPr>
          <w:p w:rsidR="004A0D4B" w:rsidRDefault="004A0D4B"/>
        </w:tc>
        <w:tc>
          <w:tcPr>
            <w:tcW w:w="5816" w:type="dxa"/>
            <w:vMerge/>
            <w:shd w:val="clear" w:color="auto" w:fill="auto"/>
          </w:tcPr>
          <w:p w:rsidR="004A0D4B" w:rsidRDefault="004A0D4B">
            <w:pPr>
              <w:spacing w:line="240" w:lineRule="exact"/>
              <w:jc w:val="right"/>
            </w:pPr>
          </w:p>
        </w:tc>
        <w:tc>
          <w:tcPr>
            <w:tcW w:w="1100" w:type="dxa"/>
            <w:vMerge/>
            <w:shd w:val="clear" w:color="auto" w:fill="auto"/>
          </w:tcPr>
          <w:p w:rsidR="004A0D4B" w:rsidRDefault="004A0D4B">
            <w:pPr>
              <w:spacing w:line="240" w:lineRule="exact"/>
              <w:jc w:val="right"/>
            </w:pPr>
          </w:p>
        </w:tc>
        <w:tc>
          <w:tcPr>
            <w:tcW w:w="140" w:type="dxa"/>
            <w:vMerge/>
            <w:shd w:val="clear" w:color="auto" w:fill="auto"/>
          </w:tcPr>
          <w:p w:rsidR="004A0D4B" w:rsidRDefault="004A0D4B">
            <w:pPr>
              <w:spacing w:line="240" w:lineRule="exact"/>
              <w:jc w:val="right"/>
            </w:pPr>
          </w:p>
        </w:tc>
        <w:tc>
          <w:tcPr>
            <w:tcW w:w="2366" w:type="dxa"/>
            <w:vMerge w:val="restart"/>
            <w:shd w:val="clear" w:color="auto" w:fill="auto"/>
          </w:tcPr>
          <w:p w:rsidR="004A0D4B" w:rsidRDefault="004401AA">
            <w:pPr>
              <w:spacing w:line="240" w:lineRule="exact"/>
              <w:rPr>
                <w:lang w:val="fr-FR"/>
              </w:rPr>
            </w:pPr>
            <w:r>
              <w:rPr>
                <w:lang w:val="fr-FR"/>
              </w:rPr>
              <w:t>Postbus 9100</w:t>
            </w:r>
          </w:p>
          <w:p w:rsidR="004A0D4B" w:rsidRDefault="004401AA">
            <w:pPr>
              <w:spacing w:line="240" w:lineRule="exact"/>
              <w:rPr>
                <w:lang w:val="fr-FR"/>
              </w:rPr>
            </w:pPr>
            <w:r>
              <w:rPr>
                <w:lang w:val="fr-FR"/>
              </w:rPr>
              <w:t>2300 PC  LEIDEN</w:t>
            </w:r>
          </w:p>
          <w:p w:rsidR="004A0D4B" w:rsidRDefault="004401AA">
            <w:pPr>
              <w:spacing w:line="240" w:lineRule="exact"/>
              <w:rPr>
                <w:lang w:val="fr-FR"/>
              </w:rPr>
            </w:pPr>
            <w:r>
              <w:rPr>
                <w:lang w:val="fr-FR"/>
              </w:rPr>
              <w:t>www.leiden.nl/contact</w:t>
            </w:r>
          </w:p>
          <w:p w:rsidR="004A0D4B" w:rsidRDefault="004401AA">
            <w:pPr>
              <w:spacing w:line="240" w:lineRule="exact"/>
              <w:rPr>
                <w:lang w:val="fr-FR"/>
              </w:rPr>
            </w:pPr>
            <w:r>
              <w:rPr>
                <w:lang w:val="fr-FR"/>
              </w:rPr>
              <w:t>www.leiden.nl/gemeente</w:t>
            </w:r>
          </w:p>
        </w:tc>
      </w:tr>
      <w:tr w:rsidR="004A0D4B">
        <w:trPr>
          <w:cantSplit/>
          <w:trHeight w:val="264"/>
        </w:trPr>
        <w:tc>
          <w:tcPr>
            <w:tcW w:w="1305" w:type="dxa"/>
            <w:shd w:val="clear" w:color="auto" w:fill="auto"/>
          </w:tcPr>
          <w:p w:rsidR="004A0D4B" w:rsidRDefault="004A0D4B"/>
        </w:tc>
        <w:tc>
          <w:tcPr>
            <w:tcW w:w="141" w:type="dxa"/>
            <w:shd w:val="clear" w:color="auto" w:fill="auto"/>
          </w:tcPr>
          <w:p w:rsidR="004A0D4B" w:rsidRDefault="004A0D4B"/>
        </w:tc>
        <w:tc>
          <w:tcPr>
            <w:tcW w:w="5816" w:type="dxa"/>
            <w:vMerge/>
            <w:shd w:val="clear" w:color="auto" w:fill="auto"/>
          </w:tcPr>
          <w:p w:rsidR="004A0D4B" w:rsidRDefault="004A0D4B">
            <w:pPr>
              <w:spacing w:line="240" w:lineRule="exact"/>
              <w:jc w:val="right"/>
              <w:rPr>
                <w:lang w:val="fr-FR"/>
              </w:rPr>
            </w:pPr>
          </w:p>
        </w:tc>
        <w:tc>
          <w:tcPr>
            <w:tcW w:w="1100" w:type="dxa"/>
            <w:vMerge/>
            <w:shd w:val="clear" w:color="auto" w:fill="auto"/>
          </w:tcPr>
          <w:p w:rsidR="004A0D4B" w:rsidRDefault="004A0D4B">
            <w:pPr>
              <w:spacing w:line="240" w:lineRule="exact"/>
              <w:jc w:val="right"/>
              <w:rPr>
                <w:lang w:val="fr-FR"/>
              </w:rPr>
            </w:pPr>
          </w:p>
        </w:tc>
        <w:tc>
          <w:tcPr>
            <w:tcW w:w="140" w:type="dxa"/>
            <w:shd w:val="clear" w:color="auto" w:fill="auto"/>
          </w:tcPr>
          <w:p w:rsidR="004A0D4B" w:rsidRDefault="004A0D4B">
            <w:pPr>
              <w:spacing w:line="240" w:lineRule="exact"/>
              <w:jc w:val="right"/>
              <w:rPr>
                <w:lang w:val="fr-FR"/>
              </w:rPr>
            </w:pPr>
          </w:p>
        </w:tc>
        <w:tc>
          <w:tcPr>
            <w:tcW w:w="2366" w:type="dxa"/>
            <w:vMerge/>
            <w:shd w:val="clear" w:color="auto" w:fill="auto"/>
          </w:tcPr>
          <w:p w:rsidR="004A0D4B" w:rsidRDefault="004A0D4B">
            <w:pPr>
              <w:spacing w:line="240" w:lineRule="exact"/>
              <w:rPr>
                <w:lang w:val="fr-FR"/>
              </w:rPr>
            </w:pPr>
          </w:p>
        </w:tc>
      </w:tr>
      <w:tr w:rsidR="004A0D4B">
        <w:trPr>
          <w:cantSplit/>
          <w:trHeight w:val="263"/>
        </w:trPr>
        <w:tc>
          <w:tcPr>
            <w:tcW w:w="1305" w:type="dxa"/>
            <w:shd w:val="clear" w:color="auto" w:fill="auto"/>
          </w:tcPr>
          <w:p w:rsidR="004A0D4B" w:rsidRDefault="004A0D4B"/>
        </w:tc>
        <w:tc>
          <w:tcPr>
            <w:tcW w:w="141" w:type="dxa"/>
            <w:shd w:val="clear" w:color="auto" w:fill="auto"/>
          </w:tcPr>
          <w:p w:rsidR="004A0D4B" w:rsidRDefault="004A0D4B"/>
        </w:tc>
        <w:tc>
          <w:tcPr>
            <w:tcW w:w="5816" w:type="dxa"/>
            <w:vMerge/>
            <w:shd w:val="clear" w:color="auto" w:fill="auto"/>
          </w:tcPr>
          <w:p w:rsidR="004A0D4B" w:rsidRDefault="004A0D4B">
            <w:pPr>
              <w:spacing w:line="240" w:lineRule="exact"/>
              <w:jc w:val="right"/>
              <w:rPr>
                <w:lang w:val="fr-FR"/>
              </w:rPr>
            </w:pPr>
          </w:p>
        </w:tc>
        <w:tc>
          <w:tcPr>
            <w:tcW w:w="1100" w:type="dxa"/>
            <w:vMerge/>
            <w:shd w:val="clear" w:color="auto" w:fill="auto"/>
          </w:tcPr>
          <w:p w:rsidR="004A0D4B" w:rsidRDefault="004A0D4B">
            <w:pPr>
              <w:spacing w:line="240" w:lineRule="exact"/>
              <w:jc w:val="right"/>
              <w:rPr>
                <w:lang w:val="fr-FR"/>
              </w:rPr>
            </w:pPr>
          </w:p>
        </w:tc>
        <w:tc>
          <w:tcPr>
            <w:tcW w:w="140" w:type="dxa"/>
            <w:shd w:val="clear" w:color="auto" w:fill="auto"/>
          </w:tcPr>
          <w:p w:rsidR="004A0D4B" w:rsidRDefault="004A0D4B">
            <w:pPr>
              <w:spacing w:line="240" w:lineRule="exact"/>
              <w:jc w:val="right"/>
              <w:rPr>
                <w:lang w:val="fr-FR"/>
              </w:rPr>
            </w:pPr>
          </w:p>
        </w:tc>
        <w:tc>
          <w:tcPr>
            <w:tcW w:w="2366" w:type="dxa"/>
            <w:vMerge/>
            <w:shd w:val="clear" w:color="auto" w:fill="auto"/>
          </w:tcPr>
          <w:p w:rsidR="004A0D4B" w:rsidRDefault="004A0D4B">
            <w:pPr>
              <w:spacing w:line="240" w:lineRule="exact"/>
              <w:rPr>
                <w:lang w:val="fr-FR"/>
              </w:rPr>
            </w:pPr>
          </w:p>
        </w:tc>
      </w:tr>
      <w:tr w:rsidR="004A0D4B">
        <w:trPr>
          <w:cantSplit/>
          <w:trHeight w:val="264"/>
        </w:trPr>
        <w:tc>
          <w:tcPr>
            <w:tcW w:w="1305" w:type="dxa"/>
            <w:shd w:val="clear" w:color="auto" w:fill="auto"/>
          </w:tcPr>
          <w:p w:rsidR="004A0D4B" w:rsidRDefault="004A0D4B"/>
        </w:tc>
        <w:tc>
          <w:tcPr>
            <w:tcW w:w="141" w:type="dxa"/>
            <w:shd w:val="clear" w:color="auto" w:fill="auto"/>
          </w:tcPr>
          <w:p w:rsidR="004A0D4B" w:rsidRDefault="004A0D4B"/>
        </w:tc>
        <w:tc>
          <w:tcPr>
            <w:tcW w:w="5816" w:type="dxa"/>
            <w:vMerge/>
            <w:shd w:val="clear" w:color="auto" w:fill="auto"/>
          </w:tcPr>
          <w:p w:rsidR="004A0D4B" w:rsidRDefault="004A0D4B">
            <w:pPr>
              <w:spacing w:line="240" w:lineRule="exact"/>
              <w:jc w:val="right"/>
              <w:rPr>
                <w:lang w:val="fr-FR"/>
              </w:rPr>
            </w:pPr>
          </w:p>
        </w:tc>
        <w:tc>
          <w:tcPr>
            <w:tcW w:w="1100" w:type="dxa"/>
            <w:vMerge/>
            <w:shd w:val="clear" w:color="auto" w:fill="auto"/>
          </w:tcPr>
          <w:p w:rsidR="004A0D4B" w:rsidRDefault="004A0D4B">
            <w:pPr>
              <w:spacing w:line="240" w:lineRule="exact"/>
              <w:jc w:val="right"/>
              <w:rPr>
                <w:lang w:val="fr-FR"/>
              </w:rPr>
            </w:pPr>
          </w:p>
        </w:tc>
        <w:tc>
          <w:tcPr>
            <w:tcW w:w="140" w:type="dxa"/>
            <w:shd w:val="clear" w:color="auto" w:fill="auto"/>
          </w:tcPr>
          <w:p w:rsidR="004A0D4B" w:rsidRDefault="004A0D4B">
            <w:pPr>
              <w:spacing w:line="240" w:lineRule="exact"/>
              <w:jc w:val="right"/>
              <w:rPr>
                <w:lang w:val="fr-FR"/>
              </w:rPr>
            </w:pPr>
          </w:p>
        </w:tc>
        <w:tc>
          <w:tcPr>
            <w:tcW w:w="2366" w:type="dxa"/>
            <w:vMerge/>
            <w:shd w:val="clear" w:color="auto" w:fill="auto"/>
          </w:tcPr>
          <w:p w:rsidR="004A0D4B" w:rsidRDefault="004A0D4B">
            <w:pPr>
              <w:spacing w:line="240" w:lineRule="exact"/>
              <w:rPr>
                <w:lang w:val="fr-FR"/>
              </w:rPr>
            </w:pPr>
          </w:p>
        </w:tc>
      </w:tr>
      <w:tr w:rsidR="004A0D4B">
        <w:trPr>
          <w:cantSplit/>
          <w:trHeight w:val="174"/>
        </w:trPr>
        <w:tc>
          <w:tcPr>
            <w:tcW w:w="1305" w:type="dxa"/>
            <w:shd w:val="clear" w:color="auto" w:fill="auto"/>
          </w:tcPr>
          <w:p w:rsidR="004A0D4B" w:rsidRDefault="004A0D4B"/>
        </w:tc>
        <w:tc>
          <w:tcPr>
            <w:tcW w:w="141" w:type="dxa"/>
            <w:shd w:val="clear" w:color="auto" w:fill="auto"/>
          </w:tcPr>
          <w:p w:rsidR="004A0D4B" w:rsidRDefault="004A0D4B"/>
        </w:tc>
        <w:tc>
          <w:tcPr>
            <w:tcW w:w="5816" w:type="dxa"/>
            <w:vMerge/>
            <w:shd w:val="clear" w:color="auto" w:fill="auto"/>
          </w:tcPr>
          <w:p w:rsidR="004A0D4B" w:rsidRDefault="004A0D4B">
            <w:pPr>
              <w:spacing w:line="240" w:lineRule="exact"/>
              <w:jc w:val="right"/>
              <w:rPr>
                <w:lang w:val="fr-FR"/>
              </w:rPr>
            </w:pPr>
          </w:p>
        </w:tc>
        <w:tc>
          <w:tcPr>
            <w:tcW w:w="1100" w:type="dxa"/>
            <w:shd w:val="clear" w:color="auto" w:fill="auto"/>
          </w:tcPr>
          <w:p w:rsidR="004A0D4B" w:rsidRDefault="004A0D4B">
            <w:pPr>
              <w:spacing w:line="240" w:lineRule="exact"/>
              <w:jc w:val="right"/>
              <w:rPr>
                <w:lang w:val="fr-FR"/>
              </w:rPr>
            </w:pPr>
          </w:p>
        </w:tc>
        <w:tc>
          <w:tcPr>
            <w:tcW w:w="140" w:type="dxa"/>
            <w:shd w:val="clear" w:color="auto" w:fill="auto"/>
          </w:tcPr>
          <w:p w:rsidR="004A0D4B" w:rsidRDefault="004A0D4B">
            <w:pPr>
              <w:spacing w:line="240" w:lineRule="exact"/>
              <w:jc w:val="right"/>
              <w:rPr>
                <w:lang w:val="fr-FR"/>
              </w:rPr>
            </w:pPr>
          </w:p>
        </w:tc>
        <w:tc>
          <w:tcPr>
            <w:tcW w:w="2366" w:type="dxa"/>
            <w:shd w:val="clear" w:color="auto" w:fill="auto"/>
          </w:tcPr>
          <w:p w:rsidR="004A0D4B" w:rsidRDefault="004A0D4B">
            <w:pPr>
              <w:spacing w:line="240" w:lineRule="exact"/>
              <w:jc w:val="right"/>
              <w:rPr>
                <w:lang w:val="fr-FR"/>
              </w:rPr>
            </w:pPr>
          </w:p>
        </w:tc>
      </w:tr>
      <w:tr w:rsidR="004A0D4B">
        <w:trPr>
          <w:cantSplit/>
          <w:trHeight w:hRule="exact" w:val="280"/>
        </w:trPr>
        <w:tc>
          <w:tcPr>
            <w:tcW w:w="1305" w:type="dxa"/>
            <w:shd w:val="clear" w:color="auto" w:fill="auto"/>
          </w:tcPr>
          <w:p w:rsidR="004A0D4B" w:rsidRDefault="004401AA">
            <w:pPr>
              <w:spacing w:line="240" w:lineRule="exact"/>
              <w:jc w:val="right"/>
            </w:pPr>
            <w:r>
              <w:t>Datum</w:t>
            </w:r>
          </w:p>
        </w:tc>
        <w:tc>
          <w:tcPr>
            <w:tcW w:w="141" w:type="dxa"/>
            <w:shd w:val="clear" w:color="auto" w:fill="auto"/>
          </w:tcPr>
          <w:p w:rsidR="004A0D4B" w:rsidRDefault="004A0D4B">
            <w:pPr>
              <w:spacing w:line="240" w:lineRule="exact"/>
            </w:pPr>
          </w:p>
        </w:tc>
        <w:tc>
          <w:tcPr>
            <w:tcW w:w="5816" w:type="dxa"/>
            <w:shd w:val="clear" w:color="auto" w:fill="auto"/>
          </w:tcPr>
          <w:p w:rsidR="004A0D4B" w:rsidRDefault="00C81F80" w:rsidP="00C81F80">
            <w:pPr>
              <w:spacing w:line="240" w:lineRule="exact"/>
              <w:rPr>
                <w:sz w:val="20"/>
                <w:szCs w:val="20"/>
              </w:rPr>
            </w:pPr>
            <w:r>
              <w:rPr>
                <w:sz w:val="20"/>
                <w:szCs w:val="20"/>
              </w:rPr>
              <w:t>5 februari</w:t>
            </w:r>
            <w:r w:rsidR="004401AA">
              <w:rPr>
                <w:sz w:val="20"/>
                <w:szCs w:val="20"/>
              </w:rPr>
              <w:t xml:space="preserve"> 2018</w:t>
            </w:r>
          </w:p>
        </w:tc>
        <w:tc>
          <w:tcPr>
            <w:tcW w:w="1100" w:type="dxa"/>
            <w:shd w:val="clear" w:color="auto" w:fill="auto"/>
          </w:tcPr>
          <w:p w:rsidR="004A0D4B" w:rsidRDefault="004401AA">
            <w:pPr>
              <w:spacing w:line="240" w:lineRule="exact"/>
              <w:jc w:val="right"/>
            </w:pPr>
            <w:r>
              <w:t>Ons kenmerk</w:t>
            </w:r>
          </w:p>
        </w:tc>
        <w:tc>
          <w:tcPr>
            <w:tcW w:w="140" w:type="dxa"/>
            <w:shd w:val="clear" w:color="auto" w:fill="auto"/>
          </w:tcPr>
          <w:p w:rsidR="004A0D4B" w:rsidRDefault="004A0D4B">
            <w:pPr>
              <w:spacing w:line="240" w:lineRule="exact"/>
            </w:pPr>
          </w:p>
        </w:tc>
        <w:tc>
          <w:tcPr>
            <w:tcW w:w="2366" w:type="dxa"/>
            <w:shd w:val="clear" w:color="auto" w:fill="auto"/>
          </w:tcPr>
          <w:p w:rsidR="004A0D4B" w:rsidRDefault="004401AA">
            <w:pPr>
              <w:spacing w:line="240" w:lineRule="exact"/>
              <w:rPr>
                <w:sz w:val="20"/>
                <w:szCs w:val="20"/>
              </w:rPr>
            </w:pPr>
            <w:r>
              <w:rPr>
                <w:sz w:val="20"/>
                <w:szCs w:val="20"/>
              </w:rPr>
              <w:t>2018-21</w:t>
            </w:r>
          </w:p>
        </w:tc>
      </w:tr>
      <w:tr w:rsidR="004A0D4B">
        <w:trPr>
          <w:cantSplit/>
        </w:trPr>
        <w:tc>
          <w:tcPr>
            <w:tcW w:w="1305" w:type="dxa"/>
            <w:shd w:val="clear" w:color="auto" w:fill="auto"/>
          </w:tcPr>
          <w:p w:rsidR="004A0D4B" w:rsidRDefault="004401AA">
            <w:pPr>
              <w:spacing w:line="240" w:lineRule="exact"/>
              <w:jc w:val="right"/>
            </w:pPr>
            <w:r>
              <w:t>Onderwerp</w:t>
            </w:r>
          </w:p>
        </w:tc>
        <w:tc>
          <w:tcPr>
            <w:tcW w:w="141" w:type="dxa"/>
            <w:shd w:val="clear" w:color="auto" w:fill="auto"/>
          </w:tcPr>
          <w:p w:rsidR="004A0D4B" w:rsidRDefault="004A0D4B">
            <w:pPr>
              <w:spacing w:line="240" w:lineRule="exact"/>
            </w:pPr>
          </w:p>
        </w:tc>
        <w:tc>
          <w:tcPr>
            <w:tcW w:w="5816" w:type="dxa"/>
            <w:shd w:val="clear" w:color="auto" w:fill="auto"/>
          </w:tcPr>
          <w:p w:rsidR="004A0D4B" w:rsidRDefault="004401AA">
            <w:pPr>
              <w:spacing w:line="240" w:lineRule="exact"/>
              <w:rPr>
                <w:sz w:val="20"/>
                <w:szCs w:val="20"/>
              </w:rPr>
            </w:pPr>
            <w:r>
              <w:rPr>
                <w:sz w:val="20"/>
                <w:szCs w:val="20"/>
              </w:rPr>
              <w:t>Stand van zaken rondom onderzoek fietsroute Zeeheldenpark</w:t>
            </w:r>
          </w:p>
        </w:tc>
        <w:tc>
          <w:tcPr>
            <w:tcW w:w="1100" w:type="dxa"/>
            <w:shd w:val="clear" w:color="auto" w:fill="auto"/>
          </w:tcPr>
          <w:p w:rsidR="004A0D4B" w:rsidRDefault="004A0D4B">
            <w:pPr>
              <w:spacing w:line="240" w:lineRule="exact"/>
              <w:jc w:val="right"/>
            </w:pPr>
          </w:p>
        </w:tc>
        <w:tc>
          <w:tcPr>
            <w:tcW w:w="140" w:type="dxa"/>
            <w:shd w:val="clear" w:color="auto" w:fill="auto"/>
          </w:tcPr>
          <w:p w:rsidR="004A0D4B" w:rsidRDefault="004A0D4B">
            <w:pPr>
              <w:spacing w:line="240" w:lineRule="exact"/>
            </w:pPr>
          </w:p>
        </w:tc>
        <w:tc>
          <w:tcPr>
            <w:tcW w:w="2366" w:type="dxa"/>
            <w:shd w:val="clear" w:color="auto" w:fill="auto"/>
          </w:tcPr>
          <w:p w:rsidR="004A0D4B" w:rsidRDefault="004A0D4B">
            <w:pPr>
              <w:spacing w:line="240" w:lineRule="exact"/>
              <w:jc w:val="right"/>
              <w:rPr>
                <w:sz w:val="20"/>
                <w:szCs w:val="20"/>
              </w:rPr>
            </w:pPr>
          </w:p>
        </w:tc>
      </w:tr>
    </w:tbl>
    <w:p w:rsidR="004A0D4B" w:rsidRDefault="004A0D4B">
      <w:pPr>
        <w:spacing w:line="260" w:lineRule="exact"/>
        <w:ind w:left="567" w:right="567"/>
        <w:rPr>
          <w:sz w:val="20"/>
          <w:szCs w:val="20"/>
        </w:rPr>
      </w:pPr>
    </w:p>
    <w:p w:rsidR="004A0D4B" w:rsidRDefault="004A0D4B">
      <w:pPr>
        <w:spacing w:line="260" w:lineRule="exact"/>
        <w:ind w:left="567" w:right="567"/>
        <w:rPr>
          <w:sz w:val="20"/>
          <w:szCs w:val="20"/>
        </w:rPr>
      </w:pPr>
    </w:p>
    <w:p w:rsidR="004A0D4B" w:rsidRDefault="004A0D4B">
      <w:pPr>
        <w:spacing w:line="260" w:lineRule="exact"/>
        <w:ind w:left="567" w:right="567"/>
        <w:rPr>
          <w:sz w:val="20"/>
          <w:szCs w:val="20"/>
        </w:rPr>
      </w:pPr>
    </w:p>
    <w:p w:rsidR="004A0D4B" w:rsidRDefault="004401AA">
      <w:pPr>
        <w:spacing w:line="260" w:lineRule="exact"/>
        <w:ind w:left="567"/>
        <w:rPr>
          <w:sz w:val="20"/>
          <w:szCs w:val="20"/>
        </w:rPr>
      </w:pPr>
      <w:r>
        <w:rPr>
          <w:sz w:val="20"/>
          <w:szCs w:val="20"/>
        </w:rPr>
        <w:t>Geachte heer/mevrouw,</w:t>
      </w:r>
    </w:p>
    <w:p w:rsidR="004A0D4B" w:rsidRDefault="004A0D4B">
      <w:pPr>
        <w:spacing w:line="260" w:lineRule="exact"/>
        <w:ind w:left="567"/>
        <w:rPr>
          <w:sz w:val="20"/>
          <w:szCs w:val="20"/>
        </w:rPr>
      </w:pPr>
    </w:p>
    <w:p w:rsidR="004A0D4B" w:rsidRDefault="004401AA">
      <w:pPr>
        <w:spacing w:line="260" w:lineRule="exact"/>
        <w:ind w:left="567"/>
        <w:rPr>
          <w:sz w:val="20"/>
          <w:szCs w:val="20"/>
        </w:rPr>
      </w:pPr>
      <w:r>
        <w:rPr>
          <w:sz w:val="20"/>
          <w:szCs w:val="20"/>
        </w:rPr>
        <w:t>In deze brief informeer ik u over de uitkomsten van het onderzoek naar een alternatieve locatie voor een fietsroute door de Tasmanstraat. Het plan was deze straat breder te maken en eenrichtingsverkeer in te stellen om er een volwaardige en veilige fietsroute aan te kunnen leggen.</w:t>
      </w:r>
    </w:p>
    <w:p w:rsidR="00674A28" w:rsidRDefault="004401AA">
      <w:pPr>
        <w:spacing w:line="260" w:lineRule="exact"/>
        <w:ind w:left="567"/>
        <w:rPr>
          <w:sz w:val="20"/>
          <w:szCs w:val="20"/>
        </w:rPr>
      </w:pPr>
      <w:r>
        <w:rPr>
          <w:sz w:val="20"/>
          <w:szCs w:val="20"/>
        </w:rPr>
        <w:t xml:space="preserve">Op 22 juni (informatieavond) is door een aantal bewoners een alternatief plan naar voren gebracht, omdat verbreding van de Tasmanstraat niet de voorkeur heeft. De gemeente is aan de slag gegaan met dit alternatieve plan. </w:t>
      </w:r>
    </w:p>
    <w:p w:rsidR="004A0D4B" w:rsidRDefault="004401AA">
      <w:pPr>
        <w:spacing w:line="260" w:lineRule="exact"/>
        <w:ind w:left="567"/>
        <w:rPr>
          <w:sz w:val="20"/>
          <w:szCs w:val="20"/>
        </w:rPr>
      </w:pPr>
      <w:r>
        <w:rPr>
          <w:sz w:val="20"/>
          <w:szCs w:val="20"/>
        </w:rPr>
        <w:t>U heeft in oktober 2017 een brief gekregen waarin we u lieten weten dat het onderzoek nog niet gereed was. Nu zijn de onderzoeken klaar. In deze brief treft u de uitkomsten en de conclusie aan.</w:t>
      </w:r>
    </w:p>
    <w:p w:rsidR="004A0D4B" w:rsidRDefault="004A0D4B">
      <w:pPr>
        <w:spacing w:line="260" w:lineRule="exact"/>
        <w:ind w:left="567"/>
        <w:rPr>
          <w:sz w:val="20"/>
          <w:szCs w:val="20"/>
        </w:rPr>
      </w:pPr>
    </w:p>
    <w:p w:rsidR="004A0D4B" w:rsidRDefault="004401AA">
      <w:pPr>
        <w:spacing w:line="260" w:lineRule="exact"/>
        <w:ind w:left="567"/>
        <w:rPr>
          <w:b/>
          <w:sz w:val="20"/>
          <w:szCs w:val="20"/>
        </w:rPr>
      </w:pPr>
      <w:r>
        <w:rPr>
          <w:b/>
          <w:sz w:val="20"/>
          <w:szCs w:val="20"/>
        </w:rPr>
        <w:t>Twee varianten onderzocht</w:t>
      </w:r>
    </w:p>
    <w:p w:rsidR="004A0D4B" w:rsidRDefault="004401AA">
      <w:pPr>
        <w:spacing w:line="260" w:lineRule="exact"/>
        <w:ind w:left="567"/>
        <w:rPr>
          <w:sz w:val="20"/>
          <w:szCs w:val="20"/>
        </w:rPr>
      </w:pPr>
      <w:r>
        <w:rPr>
          <w:sz w:val="20"/>
          <w:szCs w:val="20"/>
        </w:rPr>
        <w:t xml:space="preserve">De gemeente heeft naast het idee van bewoners ook nog andere alternatieven bekeken om een zo volledig mogelijk beeld te krijgen. </w:t>
      </w:r>
    </w:p>
    <w:p w:rsidR="004A0D4B" w:rsidRDefault="004401AA">
      <w:pPr>
        <w:pStyle w:val="Lijstalinea"/>
        <w:numPr>
          <w:ilvl w:val="0"/>
          <w:numId w:val="1"/>
        </w:numPr>
        <w:spacing w:line="260" w:lineRule="exact"/>
        <w:ind w:left="851" w:hanging="284"/>
        <w:rPr>
          <w:sz w:val="20"/>
          <w:szCs w:val="20"/>
        </w:rPr>
      </w:pPr>
      <w:r>
        <w:rPr>
          <w:sz w:val="20"/>
          <w:szCs w:val="20"/>
        </w:rPr>
        <w:t>De variant aangedragen door bewoners: een fietspad naast de bomen en Admiraal Banckertweg;</w:t>
      </w:r>
    </w:p>
    <w:p w:rsidR="004A0D4B" w:rsidRDefault="004401AA">
      <w:pPr>
        <w:pStyle w:val="Lijstalinea"/>
        <w:numPr>
          <w:ilvl w:val="0"/>
          <w:numId w:val="1"/>
        </w:numPr>
        <w:spacing w:line="260" w:lineRule="exact"/>
        <w:ind w:left="851" w:hanging="284"/>
        <w:rPr>
          <w:sz w:val="20"/>
          <w:szCs w:val="20"/>
        </w:rPr>
      </w:pPr>
      <w:r>
        <w:rPr>
          <w:sz w:val="20"/>
          <w:szCs w:val="20"/>
        </w:rPr>
        <w:t xml:space="preserve">tussen de bomen door (B1) en een </w:t>
      </w:r>
      <w:proofErr w:type="spellStart"/>
      <w:r>
        <w:rPr>
          <w:sz w:val="20"/>
          <w:szCs w:val="20"/>
        </w:rPr>
        <w:t>subvariant</w:t>
      </w:r>
      <w:proofErr w:type="spellEnd"/>
      <w:r>
        <w:rPr>
          <w:sz w:val="20"/>
          <w:szCs w:val="20"/>
        </w:rPr>
        <w:t xml:space="preserve"> (B2) met één richting onder de bomen en de andere richting naast de bomen.</w:t>
      </w:r>
    </w:p>
    <w:p w:rsidR="004A0D4B" w:rsidRDefault="004A0D4B">
      <w:pPr>
        <w:pStyle w:val="Lijstalinea"/>
        <w:spacing w:line="260" w:lineRule="exact"/>
        <w:ind w:left="567"/>
        <w:rPr>
          <w:sz w:val="20"/>
          <w:szCs w:val="20"/>
        </w:rPr>
      </w:pPr>
    </w:p>
    <w:p w:rsidR="004A0D4B" w:rsidRDefault="004401AA">
      <w:pPr>
        <w:pStyle w:val="Lijstalinea"/>
        <w:spacing w:line="260" w:lineRule="exact"/>
        <w:ind w:left="567"/>
        <w:rPr>
          <w:b/>
          <w:sz w:val="20"/>
          <w:szCs w:val="20"/>
        </w:rPr>
      </w:pPr>
      <w:r>
        <w:rPr>
          <w:b/>
          <w:sz w:val="20"/>
          <w:szCs w:val="20"/>
        </w:rPr>
        <w:t>Tussentijdse conclusie</w:t>
      </w:r>
    </w:p>
    <w:p w:rsidR="004A0D4B" w:rsidRDefault="004401AA">
      <w:pPr>
        <w:pStyle w:val="Lijstalinea"/>
        <w:spacing w:line="260" w:lineRule="exact"/>
        <w:ind w:left="567"/>
      </w:pPr>
      <w:r>
        <w:rPr>
          <w:sz w:val="20"/>
          <w:szCs w:val="20"/>
        </w:rPr>
        <w:t xml:space="preserve">Helaas blijkt uit </w:t>
      </w:r>
      <w:r w:rsidR="00674A28">
        <w:rPr>
          <w:sz w:val="20"/>
          <w:szCs w:val="20"/>
        </w:rPr>
        <w:t>de</w:t>
      </w:r>
      <w:r>
        <w:rPr>
          <w:sz w:val="20"/>
          <w:szCs w:val="20"/>
        </w:rPr>
        <w:t xml:space="preserve"> onderzoeken dat er </w:t>
      </w:r>
      <w:r w:rsidR="00607370">
        <w:rPr>
          <w:sz w:val="20"/>
          <w:szCs w:val="20"/>
        </w:rPr>
        <w:t xml:space="preserve">naast de Admiraal Banckertweg </w:t>
      </w:r>
      <w:r>
        <w:rPr>
          <w:sz w:val="20"/>
          <w:szCs w:val="20"/>
        </w:rPr>
        <w:t xml:space="preserve">geen plek is voor een fietspad. </w:t>
      </w:r>
      <w:r w:rsidR="00674A28">
        <w:rPr>
          <w:sz w:val="20"/>
          <w:szCs w:val="20"/>
        </w:rPr>
        <w:t>D</w:t>
      </w:r>
      <w:r>
        <w:rPr>
          <w:sz w:val="20"/>
          <w:szCs w:val="20"/>
        </w:rPr>
        <w:t>e uitkomsten per variant</w:t>
      </w:r>
      <w:r w:rsidR="00674A28">
        <w:rPr>
          <w:sz w:val="20"/>
          <w:szCs w:val="20"/>
        </w:rPr>
        <w:t xml:space="preserve"> staan onderaan deze brief</w:t>
      </w:r>
      <w:r>
        <w:rPr>
          <w:sz w:val="20"/>
          <w:szCs w:val="20"/>
        </w:rPr>
        <w:t>.</w:t>
      </w:r>
    </w:p>
    <w:p w:rsidR="004A0D4B" w:rsidRDefault="004A0D4B">
      <w:pPr>
        <w:pStyle w:val="Lijstalinea"/>
        <w:spacing w:line="260" w:lineRule="exact"/>
        <w:ind w:left="567"/>
        <w:rPr>
          <w:sz w:val="20"/>
          <w:szCs w:val="20"/>
        </w:rPr>
      </w:pPr>
    </w:p>
    <w:p w:rsidR="004A0D4B" w:rsidRDefault="004401AA">
      <w:pPr>
        <w:spacing w:line="260" w:lineRule="exact"/>
        <w:ind w:left="567"/>
        <w:rPr>
          <w:b/>
          <w:sz w:val="20"/>
          <w:szCs w:val="20"/>
        </w:rPr>
      </w:pPr>
      <w:r>
        <w:rPr>
          <w:b/>
          <w:sz w:val="20"/>
          <w:szCs w:val="20"/>
        </w:rPr>
        <w:t>Essentaksterfte</w:t>
      </w:r>
    </w:p>
    <w:p w:rsidR="00B87577" w:rsidRDefault="004401AA">
      <w:pPr>
        <w:spacing w:line="260" w:lineRule="exact"/>
        <w:ind w:left="567"/>
        <w:rPr>
          <w:sz w:val="20"/>
          <w:szCs w:val="20"/>
        </w:rPr>
      </w:pPr>
      <w:r>
        <w:rPr>
          <w:sz w:val="20"/>
          <w:szCs w:val="20"/>
        </w:rPr>
        <w:t xml:space="preserve">Daarnaast speelde er nog iets anders. We hoorden dat de </w:t>
      </w:r>
      <w:r w:rsidR="00674A28">
        <w:rPr>
          <w:sz w:val="20"/>
          <w:szCs w:val="20"/>
        </w:rPr>
        <w:t>bomen (essen)</w:t>
      </w:r>
      <w:r>
        <w:rPr>
          <w:sz w:val="20"/>
          <w:szCs w:val="20"/>
        </w:rPr>
        <w:t xml:space="preserve"> aan de oostzijde van het park (kant Admiraal Banckertweg) ziek zouden zijn. Stel dat ze ongeneselijk ziek zijn, zouden we ze dan mogen kappen en alsnog een fietspad aan de oostkant kunnen aanleggen? Een boomdeskundig bureau (Cobra adviseurs) heeft de bomen onderzocht en aangegeven dat de bomen lijden aan essentaksterfte. Deze ziekte is alleen niet levensbedreigend voor de bomen op de korte termijn. De bomen kunnen voor een groot deel </w:t>
      </w:r>
      <w:r w:rsidR="00B87577">
        <w:rPr>
          <w:sz w:val="20"/>
          <w:szCs w:val="20"/>
        </w:rPr>
        <w:t xml:space="preserve">minimaal </w:t>
      </w:r>
      <w:r>
        <w:rPr>
          <w:sz w:val="20"/>
          <w:szCs w:val="20"/>
        </w:rPr>
        <w:t>tien jaar mee. Op basis van dit onderzoek zal er geen kapvergunning worden verleend.</w:t>
      </w:r>
      <w:r w:rsidR="00B87577">
        <w:rPr>
          <w:sz w:val="20"/>
          <w:szCs w:val="20"/>
        </w:rPr>
        <w:t xml:space="preserve"> </w:t>
      </w:r>
    </w:p>
    <w:p w:rsidR="004A0D4B" w:rsidRDefault="004401AA">
      <w:pPr>
        <w:spacing w:line="260" w:lineRule="exact"/>
        <w:ind w:left="567"/>
        <w:rPr>
          <w:sz w:val="20"/>
          <w:szCs w:val="20"/>
        </w:rPr>
      </w:pPr>
      <w:r>
        <w:rPr>
          <w:sz w:val="20"/>
          <w:szCs w:val="20"/>
        </w:rPr>
        <w:t>Kortom: een fietspad aan de oostkant krijgen we niet voor elkaar.</w:t>
      </w:r>
    </w:p>
    <w:p w:rsidR="004A0D4B" w:rsidRDefault="004A0D4B">
      <w:pPr>
        <w:pStyle w:val="Lijstalinea"/>
        <w:spacing w:line="260" w:lineRule="exact"/>
        <w:ind w:left="567"/>
        <w:rPr>
          <w:sz w:val="20"/>
          <w:szCs w:val="20"/>
        </w:rPr>
      </w:pPr>
    </w:p>
    <w:p w:rsidR="004A0D4B" w:rsidRDefault="004401AA">
      <w:pPr>
        <w:spacing w:line="260" w:lineRule="exact"/>
        <w:ind w:left="567"/>
        <w:rPr>
          <w:b/>
          <w:sz w:val="20"/>
          <w:szCs w:val="20"/>
        </w:rPr>
      </w:pPr>
      <w:r>
        <w:rPr>
          <w:b/>
          <w:sz w:val="20"/>
          <w:szCs w:val="20"/>
        </w:rPr>
        <w:t>Verkeersonderzoek Tasmanstraat</w:t>
      </w:r>
    </w:p>
    <w:p w:rsidR="004A0D4B" w:rsidRDefault="004401AA">
      <w:pPr>
        <w:spacing w:line="260" w:lineRule="exact"/>
        <w:ind w:left="567"/>
      </w:pPr>
      <w:r>
        <w:rPr>
          <w:sz w:val="20"/>
          <w:szCs w:val="20"/>
        </w:rPr>
        <w:t xml:space="preserve">We begrijpen dat deze uitkomst voor </w:t>
      </w:r>
      <w:r w:rsidR="00607370">
        <w:rPr>
          <w:sz w:val="20"/>
          <w:szCs w:val="20"/>
        </w:rPr>
        <w:t xml:space="preserve">een aantal </w:t>
      </w:r>
      <w:r>
        <w:rPr>
          <w:sz w:val="20"/>
          <w:szCs w:val="20"/>
        </w:rPr>
        <w:t>bewoners in de</w:t>
      </w:r>
      <w:r w:rsidR="00607370">
        <w:rPr>
          <w:sz w:val="20"/>
          <w:szCs w:val="20"/>
        </w:rPr>
        <w:t xml:space="preserve"> Tasmanstraat teleurstellend is, omdat zij tijdens de </w:t>
      </w:r>
      <w:r w:rsidRPr="00607370">
        <w:rPr>
          <w:iCs/>
          <w:sz w:val="20"/>
          <w:szCs w:val="20"/>
        </w:rPr>
        <w:t>informatiebijeenkomst in juni aan</w:t>
      </w:r>
      <w:r w:rsidR="00607370" w:rsidRPr="00607370">
        <w:rPr>
          <w:iCs/>
          <w:sz w:val="20"/>
          <w:szCs w:val="20"/>
        </w:rPr>
        <w:t>gaven</w:t>
      </w:r>
      <w:r w:rsidRPr="00607370">
        <w:rPr>
          <w:sz w:val="20"/>
          <w:szCs w:val="20"/>
        </w:rPr>
        <w:t xml:space="preserve"> dat zij verwachten </w:t>
      </w:r>
      <w:r>
        <w:rPr>
          <w:sz w:val="20"/>
          <w:szCs w:val="20"/>
        </w:rPr>
        <w:t>dat de veiligheid in de Tasmanstraat verslechtert als de straat breder wordt én er eenrichtingsverkeer wordt ingesteld. Om een goede afweging te maken heeft de gemeente een onafhankelijke bureau (</w:t>
      </w:r>
      <w:proofErr w:type="spellStart"/>
      <w:r>
        <w:rPr>
          <w:sz w:val="20"/>
          <w:szCs w:val="20"/>
        </w:rPr>
        <w:t>Witteveen+Bos</w:t>
      </w:r>
      <w:proofErr w:type="spellEnd"/>
      <w:r>
        <w:rPr>
          <w:sz w:val="20"/>
          <w:szCs w:val="20"/>
        </w:rPr>
        <w:t xml:space="preserve">) de Tasmanstraat laten onderzoeken. Uit het opgestelde rapport blijkt dat de veiligheid voor zowel fietsers als automobilisten juist verbetert met verbreding en eenrichting. </w:t>
      </w:r>
      <w:r>
        <w:rPr>
          <w:i/>
          <w:iCs/>
          <w:sz w:val="20"/>
          <w:szCs w:val="20"/>
        </w:rPr>
        <w:t xml:space="preserve"> </w:t>
      </w:r>
    </w:p>
    <w:p w:rsidR="004A0D4B" w:rsidRDefault="004A0D4B">
      <w:pPr>
        <w:pStyle w:val="Lijstalinea"/>
        <w:spacing w:line="260" w:lineRule="exact"/>
        <w:ind w:left="567"/>
        <w:rPr>
          <w:sz w:val="20"/>
          <w:szCs w:val="20"/>
        </w:rPr>
      </w:pPr>
    </w:p>
    <w:p w:rsidR="004A0D4B" w:rsidRDefault="004A0D4B">
      <w:pPr>
        <w:pStyle w:val="Lijstalinea"/>
        <w:spacing w:line="260" w:lineRule="exact"/>
        <w:ind w:left="567"/>
        <w:rPr>
          <w:sz w:val="20"/>
          <w:szCs w:val="20"/>
        </w:rPr>
      </w:pPr>
    </w:p>
    <w:p w:rsidR="004A0D4B" w:rsidRDefault="004A0D4B">
      <w:pPr>
        <w:pStyle w:val="Lijstalinea"/>
        <w:spacing w:line="260" w:lineRule="exact"/>
        <w:ind w:left="567"/>
        <w:rPr>
          <w:sz w:val="20"/>
          <w:szCs w:val="20"/>
        </w:rPr>
      </w:pPr>
    </w:p>
    <w:p w:rsidR="004A0D4B" w:rsidRDefault="004A0D4B">
      <w:pPr>
        <w:pStyle w:val="Lijstalinea"/>
        <w:spacing w:line="260" w:lineRule="exact"/>
        <w:ind w:left="567"/>
        <w:rPr>
          <w:sz w:val="20"/>
          <w:szCs w:val="20"/>
        </w:rPr>
      </w:pPr>
    </w:p>
    <w:p w:rsidR="004A0D4B" w:rsidRDefault="004401AA">
      <w:pPr>
        <w:pStyle w:val="Lijstalinea"/>
        <w:spacing w:line="260" w:lineRule="exact"/>
        <w:ind w:left="567"/>
        <w:rPr>
          <w:b/>
          <w:sz w:val="20"/>
          <w:szCs w:val="20"/>
        </w:rPr>
      </w:pPr>
      <w:r>
        <w:rPr>
          <w:b/>
          <w:sz w:val="20"/>
          <w:szCs w:val="20"/>
        </w:rPr>
        <w:t>Eindconclusie</w:t>
      </w:r>
    </w:p>
    <w:p w:rsidR="004A0D4B" w:rsidRDefault="004401AA">
      <w:pPr>
        <w:ind w:left="567"/>
        <w:rPr>
          <w:sz w:val="20"/>
          <w:szCs w:val="20"/>
        </w:rPr>
      </w:pPr>
      <w:r>
        <w:rPr>
          <w:sz w:val="20"/>
          <w:szCs w:val="20"/>
        </w:rPr>
        <w:t>Op basis van alle onderzoeken kan de fietsroute alleen door de Tasmanstraat lopen. Hoe de verbrede, eenrichting straat er precies uit komt te zien, wordt in een apart project verder uitgewerkt. De bewoners uit de Tasmanstraat worden bij dit project betrokken.</w:t>
      </w:r>
    </w:p>
    <w:p w:rsidR="004A0D4B" w:rsidRDefault="004A0D4B">
      <w:pPr>
        <w:pStyle w:val="Lijstalinea"/>
        <w:spacing w:line="260" w:lineRule="exact"/>
        <w:ind w:left="567"/>
        <w:rPr>
          <w:sz w:val="20"/>
          <w:szCs w:val="20"/>
        </w:rPr>
      </w:pPr>
    </w:p>
    <w:p w:rsidR="004A0D4B" w:rsidRDefault="004401AA">
      <w:pPr>
        <w:spacing w:line="260" w:lineRule="exact"/>
        <w:ind w:left="567"/>
        <w:rPr>
          <w:b/>
          <w:sz w:val="20"/>
          <w:szCs w:val="20"/>
        </w:rPr>
      </w:pPr>
      <w:r>
        <w:rPr>
          <w:b/>
          <w:sz w:val="20"/>
          <w:szCs w:val="20"/>
        </w:rPr>
        <w:t>Vervolg en procedure</w:t>
      </w:r>
    </w:p>
    <w:p w:rsidR="004A0D4B" w:rsidRDefault="004401AA">
      <w:pPr>
        <w:spacing w:line="260" w:lineRule="exact"/>
        <w:ind w:left="567"/>
        <w:rPr>
          <w:sz w:val="20"/>
          <w:szCs w:val="20"/>
        </w:rPr>
      </w:pPr>
      <w:r>
        <w:rPr>
          <w:sz w:val="20"/>
          <w:szCs w:val="20"/>
        </w:rPr>
        <w:t>Om de Tasmanstraat aan te passen zijn twee officiële besluiten nodig:</w:t>
      </w:r>
    </w:p>
    <w:p w:rsidR="004A0D4B" w:rsidRDefault="004401AA">
      <w:pPr>
        <w:spacing w:line="260" w:lineRule="exact"/>
        <w:ind w:left="567"/>
        <w:rPr>
          <w:sz w:val="20"/>
          <w:szCs w:val="20"/>
        </w:rPr>
      </w:pPr>
      <w:r>
        <w:rPr>
          <w:sz w:val="20"/>
          <w:szCs w:val="20"/>
        </w:rPr>
        <w:t>1. Voor het verbreden is een wijziging van het bestemmingsplan nodig;</w:t>
      </w:r>
    </w:p>
    <w:p w:rsidR="004A0D4B" w:rsidRDefault="004401AA">
      <w:pPr>
        <w:spacing w:line="260" w:lineRule="exact"/>
        <w:ind w:left="567"/>
        <w:rPr>
          <w:sz w:val="20"/>
          <w:szCs w:val="20"/>
        </w:rPr>
      </w:pPr>
      <w:r>
        <w:rPr>
          <w:sz w:val="20"/>
          <w:szCs w:val="20"/>
        </w:rPr>
        <w:t xml:space="preserve">2. Voor het instellen van eenrichtingsverkeer moet een verkeersbesluit worden genomen. </w:t>
      </w:r>
    </w:p>
    <w:p w:rsidR="004A0D4B" w:rsidRDefault="004401AA">
      <w:pPr>
        <w:spacing w:line="260" w:lineRule="exact"/>
        <w:ind w:left="567"/>
        <w:rPr>
          <w:iCs/>
          <w:sz w:val="20"/>
          <w:szCs w:val="20"/>
        </w:rPr>
      </w:pPr>
      <w:r>
        <w:rPr>
          <w:iCs/>
          <w:sz w:val="20"/>
          <w:szCs w:val="20"/>
        </w:rPr>
        <w:t xml:space="preserve">Voorafgaand aan beide besluiten kunt u formeel een reactie (zienswijze) of bezwaar maken. </w:t>
      </w:r>
      <w:r>
        <w:rPr>
          <w:sz w:val="20"/>
          <w:szCs w:val="20"/>
        </w:rPr>
        <w:t>De</w:t>
      </w:r>
      <w:r>
        <w:rPr>
          <w:iCs/>
          <w:sz w:val="20"/>
          <w:szCs w:val="20"/>
        </w:rPr>
        <w:t xml:space="preserve"> procedures hiervoor zijn nog niet in gang gezet.</w:t>
      </w:r>
    </w:p>
    <w:p w:rsidR="004A0D4B" w:rsidRDefault="004A0D4B">
      <w:pPr>
        <w:spacing w:line="260" w:lineRule="exact"/>
        <w:ind w:left="567"/>
        <w:rPr>
          <w:sz w:val="20"/>
          <w:szCs w:val="20"/>
        </w:rPr>
      </w:pPr>
    </w:p>
    <w:p w:rsidR="004A0D4B" w:rsidRDefault="004401AA">
      <w:pPr>
        <w:spacing w:line="260" w:lineRule="exact"/>
        <w:ind w:left="567"/>
        <w:rPr>
          <w:sz w:val="20"/>
          <w:szCs w:val="20"/>
        </w:rPr>
      </w:pPr>
      <w:r>
        <w:rPr>
          <w:sz w:val="20"/>
          <w:szCs w:val="20"/>
        </w:rPr>
        <w:t>Overigens, de aanpassing aan de Tasmanstraat wordt vanaf nu apart van de herinrichting van het Zeeheldenpark opgepakt. Anders duurt het te lang voordat we met de herinrichting van het park kunnen beginnen.</w:t>
      </w:r>
    </w:p>
    <w:p w:rsidR="004A0D4B" w:rsidRDefault="004A0D4B">
      <w:pPr>
        <w:spacing w:line="260" w:lineRule="exact"/>
        <w:ind w:left="567"/>
        <w:rPr>
          <w:sz w:val="20"/>
          <w:szCs w:val="20"/>
        </w:rPr>
      </w:pPr>
    </w:p>
    <w:p w:rsidR="004A0D4B" w:rsidRDefault="004401AA">
      <w:pPr>
        <w:spacing w:line="260" w:lineRule="exact"/>
        <w:ind w:left="567"/>
        <w:rPr>
          <w:b/>
          <w:sz w:val="20"/>
          <w:szCs w:val="20"/>
        </w:rPr>
      </w:pPr>
      <w:r>
        <w:rPr>
          <w:b/>
          <w:sz w:val="20"/>
          <w:szCs w:val="20"/>
        </w:rPr>
        <w:t>Informatie</w:t>
      </w:r>
    </w:p>
    <w:p w:rsidR="004A0D4B" w:rsidRDefault="004401AA">
      <w:pPr>
        <w:spacing w:line="260" w:lineRule="exact"/>
        <w:ind w:left="567"/>
        <w:rPr>
          <w:sz w:val="20"/>
          <w:szCs w:val="20"/>
        </w:rPr>
      </w:pPr>
      <w:r>
        <w:rPr>
          <w:sz w:val="20"/>
          <w:szCs w:val="20"/>
        </w:rPr>
        <w:t xml:space="preserve">Voor meer informatie of eventuele vragen kunt u contact opnemen met Broos Besseling, projectmedewerker, via tel. </w:t>
      </w:r>
      <w:r>
        <w:rPr>
          <w:b/>
          <w:sz w:val="20"/>
          <w:szCs w:val="20"/>
        </w:rPr>
        <w:t>(071) 5165967</w:t>
      </w:r>
      <w:r>
        <w:rPr>
          <w:sz w:val="20"/>
          <w:szCs w:val="20"/>
        </w:rPr>
        <w:t xml:space="preserve"> of per mail: </w:t>
      </w:r>
      <w:r>
        <w:rPr>
          <w:sz w:val="20"/>
          <w:szCs w:val="20"/>
          <w:u w:val="single"/>
        </w:rPr>
        <w:t>b.besseling@leiden.nl</w:t>
      </w:r>
      <w:r>
        <w:rPr>
          <w:sz w:val="20"/>
          <w:szCs w:val="20"/>
        </w:rPr>
        <w:t>.</w:t>
      </w:r>
    </w:p>
    <w:p w:rsidR="004A0D4B" w:rsidRDefault="004A0D4B">
      <w:pPr>
        <w:spacing w:line="260" w:lineRule="exact"/>
        <w:ind w:left="567"/>
        <w:rPr>
          <w:sz w:val="20"/>
          <w:szCs w:val="20"/>
        </w:rPr>
      </w:pPr>
    </w:p>
    <w:p w:rsidR="004A0D4B" w:rsidRDefault="004401AA">
      <w:pPr>
        <w:spacing w:line="260" w:lineRule="exact"/>
        <w:ind w:left="567"/>
        <w:rPr>
          <w:sz w:val="20"/>
          <w:szCs w:val="20"/>
        </w:rPr>
      </w:pPr>
      <w:r>
        <w:rPr>
          <w:sz w:val="20"/>
          <w:szCs w:val="20"/>
        </w:rPr>
        <w:t>Met vriendelijke groet,</w:t>
      </w:r>
    </w:p>
    <w:p w:rsidR="004A0D4B" w:rsidRDefault="004401AA">
      <w:pPr>
        <w:spacing w:line="260" w:lineRule="exact"/>
        <w:ind w:left="567"/>
        <w:rPr>
          <w:sz w:val="20"/>
          <w:szCs w:val="20"/>
        </w:rPr>
      </w:pPr>
      <w:r>
        <w:rPr>
          <w:sz w:val="20"/>
          <w:szCs w:val="20"/>
        </w:rPr>
        <w:t>Namens het projectteam Groen Zeeheldenbuurt</w:t>
      </w:r>
    </w:p>
    <w:p w:rsidR="004A0D4B" w:rsidRDefault="004A0D4B">
      <w:pPr>
        <w:spacing w:line="260" w:lineRule="exact"/>
        <w:ind w:left="567"/>
        <w:rPr>
          <w:sz w:val="20"/>
          <w:szCs w:val="20"/>
        </w:rPr>
      </w:pPr>
    </w:p>
    <w:p w:rsidR="004A0D4B" w:rsidRDefault="004401AA">
      <w:pPr>
        <w:spacing w:line="260" w:lineRule="exact"/>
        <w:ind w:left="567"/>
        <w:rPr>
          <w:sz w:val="20"/>
          <w:szCs w:val="20"/>
        </w:rPr>
      </w:pPr>
      <w:r>
        <w:rPr>
          <w:sz w:val="20"/>
          <w:szCs w:val="20"/>
        </w:rPr>
        <w:t>Petra Tempelaars</w:t>
      </w:r>
    </w:p>
    <w:p w:rsidR="004A0D4B" w:rsidRDefault="004401AA">
      <w:pPr>
        <w:spacing w:line="260" w:lineRule="exact"/>
        <w:ind w:left="567"/>
        <w:rPr>
          <w:sz w:val="20"/>
          <w:szCs w:val="20"/>
        </w:rPr>
      </w:pPr>
      <w:r>
        <w:rPr>
          <w:sz w:val="20"/>
          <w:szCs w:val="20"/>
        </w:rPr>
        <w:t xml:space="preserve">Projectmanager </w:t>
      </w:r>
    </w:p>
    <w:p w:rsidR="004A0D4B" w:rsidRDefault="004A0D4B">
      <w:pPr>
        <w:pStyle w:val="Lijstalinea"/>
        <w:spacing w:line="260" w:lineRule="exact"/>
        <w:ind w:left="567"/>
        <w:rPr>
          <w:sz w:val="20"/>
          <w:szCs w:val="20"/>
        </w:rPr>
      </w:pPr>
    </w:p>
    <w:p w:rsidR="004A0D4B" w:rsidRDefault="004A0D4B">
      <w:pPr>
        <w:pStyle w:val="Lijstalinea"/>
        <w:spacing w:line="260" w:lineRule="exact"/>
        <w:ind w:left="567"/>
        <w:rPr>
          <w:sz w:val="20"/>
          <w:szCs w:val="20"/>
        </w:rPr>
      </w:pPr>
    </w:p>
    <w:p w:rsidR="004A0D4B" w:rsidRDefault="004401AA">
      <w:pPr>
        <w:spacing w:line="240" w:lineRule="auto"/>
        <w:rPr>
          <w:b/>
          <w:sz w:val="22"/>
          <w:szCs w:val="22"/>
        </w:rPr>
      </w:pPr>
      <w:r>
        <w:br w:type="page"/>
      </w:r>
    </w:p>
    <w:p w:rsidR="004A0D4B" w:rsidRDefault="004401AA">
      <w:pPr>
        <w:pStyle w:val="Lijstalinea"/>
        <w:spacing w:line="260" w:lineRule="exact"/>
        <w:ind w:left="567"/>
        <w:rPr>
          <w:b/>
          <w:sz w:val="22"/>
          <w:szCs w:val="22"/>
        </w:rPr>
      </w:pPr>
      <w:r>
        <w:rPr>
          <w:b/>
          <w:sz w:val="22"/>
          <w:szCs w:val="22"/>
        </w:rPr>
        <w:lastRenderedPageBreak/>
        <w:t>Bijlagen: beknopte uitkomsten per alternatief plan</w:t>
      </w:r>
    </w:p>
    <w:p w:rsidR="004A0D4B" w:rsidRDefault="004A0D4B">
      <w:pPr>
        <w:pStyle w:val="Lijstalinea"/>
        <w:spacing w:line="260" w:lineRule="exact"/>
        <w:ind w:left="567"/>
        <w:rPr>
          <w:b/>
          <w:sz w:val="22"/>
          <w:szCs w:val="22"/>
        </w:rPr>
      </w:pPr>
    </w:p>
    <w:p w:rsidR="004A0D4B" w:rsidRDefault="004401AA">
      <w:pPr>
        <w:spacing w:line="260" w:lineRule="exact"/>
        <w:ind w:left="567"/>
        <w:rPr>
          <w:sz w:val="20"/>
          <w:szCs w:val="20"/>
        </w:rPr>
      </w:pPr>
      <w:r>
        <w:rPr>
          <w:sz w:val="20"/>
          <w:szCs w:val="20"/>
        </w:rPr>
        <w:t>Hieronder treft u de uitkomsten van de onderzoeken naar een fietsroute aan de kant van de Admiraal Banckertweg:</w:t>
      </w:r>
    </w:p>
    <w:p w:rsidR="004A0D4B" w:rsidRDefault="004A0D4B">
      <w:pPr>
        <w:spacing w:line="260" w:lineRule="exact"/>
        <w:ind w:left="567"/>
        <w:rPr>
          <w:sz w:val="20"/>
          <w:szCs w:val="20"/>
        </w:rPr>
      </w:pPr>
    </w:p>
    <w:p w:rsidR="004A0D4B" w:rsidRDefault="004401AA">
      <w:pPr>
        <w:spacing w:line="260" w:lineRule="exact"/>
        <w:ind w:left="567"/>
        <w:rPr>
          <w:b/>
          <w:sz w:val="20"/>
          <w:szCs w:val="20"/>
        </w:rPr>
      </w:pPr>
      <w:r>
        <w:rPr>
          <w:b/>
          <w:sz w:val="20"/>
          <w:szCs w:val="20"/>
        </w:rPr>
        <w:t>Variant A (de ‘bewonersvariant’)</w:t>
      </w:r>
    </w:p>
    <w:p w:rsidR="004A0D4B" w:rsidRDefault="004401AA">
      <w:pPr>
        <w:spacing w:line="260" w:lineRule="exact"/>
        <w:ind w:left="567"/>
        <w:rPr>
          <w:b/>
          <w:sz w:val="20"/>
          <w:szCs w:val="20"/>
        </w:rPr>
      </w:pPr>
      <w:r>
        <w:rPr>
          <w:b/>
          <w:sz w:val="20"/>
          <w:szCs w:val="20"/>
        </w:rPr>
        <w:t>Tweerichting fietspad tussen de bomen en parkeerplaatsen evenwijdig aan de Admiraal Banckertweg</w:t>
      </w:r>
    </w:p>
    <w:p w:rsidR="004A0D4B" w:rsidRPr="00B87577" w:rsidRDefault="004401AA" w:rsidP="00CD5E96">
      <w:pPr>
        <w:spacing w:line="260" w:lineRule="exact"/>
        <w:ind w:left="567"/>
        <w:rPr>
          <w:sz w:val="20"/>
          <w:szCs w:val="20"/>
        </w:rPr>
      </w:pPr>
      <w:r>
        <w:rPr>
          <w:sz w:val="20"/>
          <w:szCs w:val="20"/>
        </w:rPr>
        <w:t xml:space="preserve">Een tweerichting fietspad op deze plek moet - rekening houdend met de drukte (aantallen fietsers, ook in de spits) - minimaal 3 meter breed zijn. Om deze ruimte te creëren, ligt het voor de hand om het haaks parkeren aan de Admiraal Banckertweg te veranderen in langsparkeren (evenwijdig aan de weg, auto’s staan dan achter elkaar). Deze wijziging gaat ten koste van ongeveer 20 parkeerplaatsen. </w:t>
      </w:r>
      <w:r w:rsidR="00CD5E96">
        <w:rPr>
          <w:sz w:val="20"/>
          <w:szCs w:val="20"/>
        </w:rPr>
        <w:t xml:space="preserve">Gezien de parkeerdruk op het bedrijventerrein schrijft gemeentelijk parkeerbeleid voor dat het aantal parkeerplaatsen hier niet mag afnemen. </w:t>
      </w:r>
      <w:r>
        <w:rPr>
          <w:sz w:val="20"/>
          <w:szCs w:val="20"/>
        </w:rPr>
        <w:t xml:space="preserve">Ook het verschuiven van haakse parkeerplaatsen richting de rijbaan is niet mogelijk gebleken, omdat hierdoor de rijbaan te smal wordt voor bijvoorbeeld twee passerende vrachtwagens.  </w:t>
      </w:r>
    </w:p>
    <w:p w:rsidR="004A0D4B" w:rsidRDefault="004A0D4B">
      <w:pPr>
        <w:spacing w:line="260" w:lineRule="exact"/>
        <w:ind w:left="567"/>
        <w:rPr>
          <w:sz w:val="20"/>
          <w:szCs w:val="20"/>
        </w:rPr>
      </w:pPr>
    </w:p>
    <w:p w:rsidR="004A0D4B" w:rsidRDefault="004401AA">
      <w:pPr>
        <w:spacing w:line="260" w:lineRule="exact"/>
        <w:ind w:left="567"/>
        <w:rPr>
          <w:sz w:val="20"/>
          <w:szCs w:val="20"/>
          <w:u w:val="single"/>
        </w:rPr>
      </w:pPr>
      <w:r>
        <w:rPr>
          <w:sz w:val="20"/>
          <w:szCs w:val="20"/>
          <w:u w:val="single"/>
        </w:rPr>
        <w:t>Conclusie variant A</w:t>
      </w:r>
    </w:p>
    <w:p w:rsidR="004A0D4B" w:rsidRDefault="004401AA">
      <w:pPr>
        <w:spacing w:line="260" w:lineRule="exact"/>
        <w:ind w:left="567"/>
        <w:rPr>
          <w:sz w:val="20"/>
          <w:szCs w:val="20"/>
        </w:rPr>
      </w:pPr>
      <w:r>
        <w:rPr>
          <w:sz w:val="20"/>
          <w:szCs w:val="20"/>
        </w:rPr>
        <w:t xml:space="preserve">Tot onze spijt moeten we constateren dat de variant aangedragen door de bewoners niet haalbaar is. Omdat we als gemeente de wens van bewoners begrijpen zijn we naar andere oplossingen gaan zoeken. </w:t>
      </w:r>
    </w:p>
    <w:p w:rsidR="004A0D4B" w:rsidRDefault="004A0D4B">
      <w:pPr>
        <w:spacing w:line="260" w:lineRule="exact"/>
        <w:ind w:left="567"/>
        <w:rPr>
          <w:sz w:val="20"/>
          <w:szCs w:val="20"/>
        </w:rPr>
      </w:pPr>
    </w:p>
    <w:p w:rsidR="004A0D4B" w:rsidRDefault="004401AA">
      <w:pPr>
        <w:spacing w:line="260" w:lineRule="exact"/>
        <w:ind w:left="567"/>
        <w:rPr>
          <w:sz w:val="20"/>
          <w:szCs w:val="20"/>
        </w:rPr>
      </w:pPr>
      <w:r>
        <w:rPr>
          <w:sz w:val="20"/>
          <w:szCs w:val="20"/>
        </w:rPr>
        <w:t>We hebben nóg twee varianten onderzocht waarbij het fietspad ook aan de oostzijde van het park (kant Admiraal Banckertweg) zou komen te liggen.</w:t>
      </w:r>
    </w:p>
    <w:p w:rsidR="004A0D4B" w:rsidRDefault="004A0D4B">
      <w:pPr>
        <w:spacing w:line="260" w:lineRule="exact"/>
        <w:ind w:left="567"/>
        <w:rPr>
          <w:sz w:val="20"/>
          <w:szCs w:val="20"/>
        </w:rPr>
      </w:pPr>
    </w:p>
    <w:p w:rsidR="004A0D4B" w:rsidRDefault="004401AA">
      <w:pPr>
        <w:keepNext/>
        <w:spacing w:line="260" w:lineRule="exact"/>
        <w:ind w:firstLine="567"/>
        <w:rPr>
          <w:b/>
          <w:sz w:val="20"/>
          <w:szCs w:val="20"/>
        </w:rPr>
      </w:pPr>
      <w:r>
        <w:rPr>
          <w:b/>
          <w:sz w:val="20"/>
          <w:szCs w:val="20"/>
        </w:rPr>
        <w:t>Variant B (‘tussen de bomen door’)</w:t>
      </w:r>
    </w:p>
    <w:p w:rsidR="004A0D4B" w:rsidRDefault="004401AA">
      <w:pPr>
        <w:pStyle w:val="Lijstalinea"/>
        <w:numPr>
          <w:ilvl w:val="0"/>
          <w:numId w:val="2"/>
        </w:numPr>
        <w:spacing w:line="260" w:lineRule="exact"/>
        <w:ind w:left="927"/>
        <w:rPr>
          <w:b/>
          <w:sz w:val="20"/>
          <w:szCs w:val="20"/>
        </w:rPr>
      </w:pPr>
      <w:r>
        <w:rPr>
          <w:b/>
          <w:sz w:val="20"/>
          <w:szCs w:val="20"/>
        </w:rPr>
        <w:t>B1: beide rijrichtingen tussen de bomen door</w:t>
      </w:r>
    </w:p>
    <w:p w:rsidR="004A0D4B" w:rsidRDefault="004401AA">
      <w:pPr>
        <w:pStyle w:val="Lijstalinea"/>
        <w:spacing w:line="260" w:lineRule="exact"/>
        <w:ind w:left="567"/>
        <w:rPr>
          <w:b/>
          <w:sz w:val="20"/>
          <w:szCs w:val="20"/>
        </w:rPr>
      </w:pPr>
      <w:r>
        <w:rPr>
          <w:sz w:val="20"/>
          <w:szCs w:val="20"/>
        </w:rPr>
        <w:t xml:space="preserve">Tussen de bomen door (zoals nu het wandelpad loopt) is de benodigde breedte van 3 meter voor het fietspad net niet aanwezig. Daar zouden we iets van af kunnen wijken, maar een groter probleem is het asfalt tussen de bomen. Omdat alles tussen de bomen wordt dicht gelegd, krijgen de bomen te weinig voedingstoffen. De bomen zouden dit niet overleven. We hebben daarom onderzocht of we een meer luchtdoorlatende laag kunnen gebruiken in plaats van asfalt. Er is in Nederland een fabrikant die dat kan leveren, maar die kan ons niet de garantie geven dat dit luchtdoorlatende materiaal veilig blijft in combinatie met het grote aantal fietsers dat er rijdt. </w:t>
      </w:r>
    </w:p>
    <w:p w:rsidR="004A0D4B" w:rsidRDefault="004401AA">
      <w:pPr>
        <w:pStyle w:val="Lijstalinea"/>
        <w:numPr>
          <w:ilvl w:val="0"/>
          <w:numId w:val="2"/>
        </w:numPr>
        <w:spacing w:line="260" w:lineRule="exact"/>
        <w:ind w:left="927"/>
        <w:rPr>
          <w:b/>
          <w:sz w:val="20"/>
          <w:szCs w:val="20"/>
        </w:rPr>
      </w:pPr>
      <w:r>
        <w:rPr>
          <w:b/>
          <w:sz w:val="20"/>
          <w:szCs w:val="20"/>
        </w:rPr>
        <w:t xml:space="preserve">B2: één rijrichting tussen de bomen door, andere rijrichting naast de bomen </w:t>
      </w:r>
    </w:p>
    <w:p w:rsidR="004A0D4B" w:rsidRDefault="004401AA">
      <w:pPr>
        <w:spacing w:line="260" w:lineRule="exact"/>
        <w:ind w:left="567"/>
        <w:rPr>
          <w:sz w:val="20"/>
          <w:szCs w:val="20"/>
        </w:rPr>
      </w:pPr>
      <w:r>
        <w:rPr>
          <w:sz w:val="20"/>
          <w:szCs w:val="20"/>
        </w:rPr>
        <w:t xml:space="preserve">Deze </w:t>
      </w:r>
      <w:proofErr w:type="spellStart"/>
      <w:r>
        <w:rPr>
          <w:sz w:val="20"/>
          <w:szCs w:val="20"/>
        </w:rPr>
        <w:t>subvariant</w:t>
      </w:r>
      <w:proofErr w:type="spellEnd"/>
      <w:r>
        <w:rPr>
          <w:sz w:val="20"/>
          <w:szCs w:val="20"/>
        </w:rPr>
        <w:t xml:space="preserve"> gaat uit van twee fietspaden van eenrichting fietsverkeer: de ene helft tussen de bomen en de andere naast de bomen. Het andere deel van het fietspad zou dan aan</w:t>
      </w:r>
      <w:r w:rsidR="00C81F80">
        <w:rPr>
          <w:sz w:val="20"/>
          <w:szCs w:val="20"/>
        </w:rPr>
        <w:t xml:space="preserve"> twee kanten kunnen liggen</w:t>
      </w:r>
      <w:r>
        <w:rPr>
          <w:sz w:val="20"/>
          <w:szCs w:val="20"/>
        </w:rPr>
        <w:t xml:space="preserve">: </w:t>
      </w:r>
    </w:p>
    <w:p w:rsidR="004A0D4B" w:rsidRDefault="004401AA">
      <w:pPr>
        <w:spacing w:line="260" w:lineRule="exact"/>
        <w:ind w:left="567"/>
        <w:rPr>
          <w:sz w:val="20"/>
          <w:szCs w:val="20"/>
        </w:rPr>
      </w:pPr>
      <w:r>
        <w:rPr>
          <w:sz w:val="20"/>
          <w:szCs w:val="20"/>
        </w:rPr>
        <w:t xml:space="preserve">- aan de kant van de Admiraal Banckertweg </w:t>
      </w:r>
      <w:r w:rsidR="00C81F80">
        <w:rPr>
          <w:sz w:val="20"/>
          <w:szCs w:val="20"/>
        </w:rPr>
        <w:t>of</w:t>
      </w:r>
      <w:r>
        <w:rPr>
          <w:sz w:val="20"/>
          <w:szCs w:val="20"/>
        </w:rPr>
        <w:t xml:space="preserve"> aan de kant van het park zelf. Ook hier is het probleem dat het asfalt de boomwortels zal beschadigen. Een eenrichting fietspad neemt verhoudingsgewijs meer ruimte in dan een tweerichting fietspad. Voor de bomen grenzend aan het park ligt dan aan twee kanten asfalt, wat zeer nadelig is. Ook gaat met dit plan ve</w:t>
      </w:r>
      <w:r w:rsidR="009722C9">
        <w:rPr>
          <w:sz w:val="20"/>
          <w:szCs w:val="20"/>
        </w:rPr>
        <w:t>el groen in het park verloren, w</w:t>
      </w:r>
      <w:r>
        <w:rPr>
          <w:sz w:val="20"/>
          <w:szCs w:val="20"/>
        </w:rPr>
        <w:t>at vanuit de Wijkvisie Zeeheldenbuurt niet wenselijk is</w:t>
      </w:r>
      <w:r w:rsidR="009722C9">
        <w:rPr>
          <w:sz w:val="20"/>
          <w:szCs w:val="20"/>
        </w:rPr>
        <w:t xml:space="preserve">. </w:t>
      </w:r>
      <w:r w:rsidR="00CD5E96">
        <w:rPr>
          <w:sz w:val="20"/>
          <w:szCs w:val="20"/>
        </w:rPr>
        <w:t>Dit punt kwam ook tijdens de bewonersavonden naar voren.</w:t>
      </w:r>
      <w:r w:rsidR="009722C9" w:rsidDel="009722C9">
        <w:rPr>
          <w:sz w:val="20"/>
          <w:szCs w:val="20"/>
        </w:rPr>
        <w:t xml:space="preserve"> </w:t>
      </w:r>
    </w:p>
    <w:p w:rsidR="00B87577" w:rsidRDefault="00B87577">
      <w:pPr>
        <w:spacing w:line="260" w:lineRule="exact"/>
        <w:ind w:left="567"/>
        <w:rPr>
          <w:sz w:val="20"/>
          <w:szCs w:val="20"/>
        </w:rPr>
      </w:pPr>
      <w:bookmarkStart w:id="0" w:name="_GoBack"/>
      <w:bookmarkEnd w:id="0"/>
    </w:p>
    <w:p w:rsidR="004A0D4B" w:rsidRDefault="004401AA">
      <w:pPr>
        <w:spacing w:line="260" w:lineRule="exact"/>
        <w:ind w:left="567"/>
        <w:rPr>
          <w:sz w:val="20"/>
          <w:szCs w:val="20"/>
          <w:u w:val="single"/>
        </w:rPr>
      </w:pPr>
      <w:r>
        <w:rPr>
          <w:sz w:val="20"/>
          <w:szCs w:val="20"/>
          <w:u w:val="single"/>
        </w:rPr>
        <w:t>Conclusie variant B</w:t>
      </w:r>
    </w:p>
    <w:p w:rsidR="004A0D4B" w:rsidRDefault="004401AA">
      <w:pPr>
        <w:spacing w:line="260" w:lineRule="exact"/>
        <w:ind w:left="567"/>
        <w:rPr>
          <w:sz w:val="20"/>
          <w:szCs w:val="20"/>
        </w:rPr>
      </w:pPr>
      <w:r>
        <w:rPr>
          <w:sz w:val="20"/>
          <w:szCs w:val="20"/>
        </w:rPr>
        <w:t xml:space="preserve">Het fietspad tussen en naast de bomen valt af, omdat dit slecht is voor de bomen. </w:t>
      </w:r>
    </w:p>
    <w:p w:rsidR="004A0D4B" w:rsidRDefault="004A0D4B">
      <w:pPr>
        <w:spacing w:line="260" w:lineRule="exact"/>
        <w:ind w:left="567"/>
      </w:pPr>
    </w:p>
    <w:sectPr w:rsidR="004A0D4B">
      <w:pgSz w:w="11906" w:h="16838"/>
      <w:pgMar w:top="1418" w:right="1361" w:bottom="851" w:left="1418" w:header="0" w:footer="0" w:gutter="0"/>
      <w:cols w:space="708"/>
      <w:formProt w:val="0"/>
      <w:docGrid w:linePitch="360" w:charSpace="102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02D2"/>
    <w:multiLevelType w:val="multilevel"/>
    <w:tmpl w:val="D5D4CD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C1364E7"/>
    <w:multiLevelType w:val="multilevel"/>
    <w:tmpl w:val="6B0C1772"/>
    <w:lvl w:ilvl="0">
      <w:start w:val="1"/>
      <w:numFmt w:val="upperLetter"/>
      <w:lvlText w:val="%1."/>
      <w:lvlJc w:val="left"/>
      <w:pPr>
        <w:ind w:left="1287" w:hanging="360"/>
      </w:p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69A532AF"/>
    <w:multiLevelType w:val="multilevel"/>
    <w:tmpl w:val="243A2A6E"/>
    <w:lvl w:ilvl="0">
      <w:start w:val="1"/>
      <w:numFmt w:val="bullet"/>
      <w:lvlText w:val=""/>
      <w:lvlJc w:val="left"/>
      <w:pPr>
        <w:ind w:left="128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4B"/>
    <w:rsid w:val="000D6E54"/>
    <w:rsid w:val="004401AA"/>
    <w:rsid w:val="004A0D4B"/>
    <w:rsid w:val="00607370"/>
    <w:rsid w:val="00674A28"/>
    <w:rsid w:val="009722C9"/>
    <w:rsid w:val="00B87577"/>
    <w:rsid w:val="00C81F80"/>
    <w:rsid w:val="00CD5E96"/>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EAB"/>
    <w:pPr>
      <w:spacing w:line="280" w:lineRule="exact"/>
    </w:pPr>
    <w:rPr>
      <w:rFonts w:eastAsia="Times New Roman" w:cs="Arial"/>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A94EAB"/>
    <w:rPr>
      <w:color w:val="0000FF"/>
      <w:u w:val="single"/>
    </w:rPr>
  </w:style>
  <w:style w:type="character" w:customStyle="1" w:styleId="BallontekstChar">
    <w:name w:val="Ballontekst Char"/>
    <w:basedOn w:val="Standaardalinea-lettertype"/>
    <w:link w:val="Ballontekst"/>
    <w:uiPriority w:val="99"/>
    <w:semiHidden/>
    <w:qFormat/>
    <w:rsid w:val="00B0287C"/>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qFormat/>
    <w:rsid w:val="007224EF"/>
    <w:rPr>
      <w:sz w:val="16"/>
      <w:szCs w:val="16"/>
    </w:rPr>
  </w:style>
  <w:style w:type="character" w:customStyle="1" w:styleId="TekstopmerkingChar">
    <w:name w:val="Tekst opmerking Char"/>
    <w:basedOn w:val="Standaardalinea-lettertype"/>
    <w:link w:val="Tekstopmerking"/>
    <w:uiPriority w:val="99"/>
    <w:semiHidden/>
    <w:qFormat/>
    <w:rsid w:val="007224EF"/>
    <w:rPr>
      <w:rFonts w:eastAsia="Times New Roman" w:cs="Arial"/>
      <w:szCs w:val="20"/>
      <w:lang w:eastAsia="nl-NL"/>
    </w:rPr>
  </w:style>
  <w:style w:type="character" w:customStyle="1" w:styleId="OnderwerpvanopmerkingChar">
    <w:name w:val="Onderwerp van opmerking Char"/>
    <w:basedOn w:val="TekstopmerkingChar"/>
    <w:link w:val="Onderwerpvanopmerking"/>
    <w:uiPriority w:val="99"/>
    <w:semiHidden/>
    <w:qFormat/>
    <w:rsid w:val="007224EF"/>
    <w:rPr>
      <w:rFonts w:eastAsia="Times New Roman" w:cs="Arial"/>
      <w:b/>
      <w:bCs/>
      <w:szCs w:val="20"/>
      <w:lang w:eastAsia="nl-NL"/>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Ballontekst">
    <w:name w:val="Balloon Text"/>
    <w:basedOn w:val="Standaard"/>
    <w:link w:val="BallontekstChar"/>
    <w:uiPriority w:val="99"/>
    <w:semiHidden/>
    <w:unhideWhenUsed/>
    <w:qFormat/>
    <w:rsid w:val="00B0287C"/>
    <w:pPr>
      <w:spacing w:line="240" w:lineRule="auto"/>
    </w:pPr>
    <w:rPr>
      <w:rFonts w:ascii="Tahoma" w:hAnsi="Tahoma" w:cs="Tahoma"/>
    </w:rPr>
  </w:style>
  <w:style w:type="paragraph" w:styleId="Lijstalinea">
    <w:name w:val="List Paragraph"/>
    <w:basedOn w:val="Standaard"/>
    <w:uiPriority w:val="34"/>
    <w:qFormat/>
    <w:rsid w:val="00113213"/>
    <w:pPr>
      <w:ind w:left="720"/>
      <w:contextualSpacing/>
    </w:pPr>
  </w:style>
  <w:style w:type="paragraph" w:styleId="Tekstopmerking">
    <w:name w:val="annotation text"/>
    <w:basedOn w:val="Standaard"/>
    <w:link w:val="TekstopmerkingChar"/>
    <w:uiPriority w:val="99"/>
    <w:semiHidden/>
    <w:unhideWhenUsed/>
    <w:qFormat/>
    <w:rsid w:val="007224EF"/>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7224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EAB"/>
    <w:pPr>
      <w:spacing w:line="280" w:lineRule="exact"/>
    </w:pPr>
    <w:rPr>
      <w:rFonts w:eastAsia="Times New Roman" w:cs="Arial"/>
      <w:sz w:val="16"/>
      <w:szCs w:val="1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sid w:val="00A94EAB"/>
    <w:rPr>
      <w:color w:val="0000FF"/>
      <w:u w:val="single"/>
    </w:rPr>
  </w:style>
  <w:style w:type="character" w:customStyle="1" w:styleId="BallontekstChar">
    <w:name w:val="Ballontekst Char"/>
    <w:basedOn w:val="Standaardalinea-lettertype"/>
    <w:link w:val="Ballontekst"/>
    <w:uiPriority w:val="99"/>
    <w:semiHidden/>
    <w:qFormat/>
    <w:rsid w:val="00B0287C"/>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qFormat/>
    <w:rsid w:val="007224EF"/>
    <w:rPr>
      <w:sz w:val="16"/>
      <w:szCs w:val="16"/>
    </w:rPr>
  </w:style>
  <w:style w:type="character" w:customStyle="1" w:styleId="TekstopmerkingChar">
    <w:name w:val="Tekst opmerking Char"/>
    <w:basedOn w:val="Standaardalinea-lettertype"/>
    <w:link w:val="Tekstopmerking"/>
    <w:uiPriority w:val="99"/>
    <w:semiHidden/>
    <w:qFormat/>
    <w:rsid w:val="007224EF"/>
    <w:rPr>
      <w:rFonts w:eastAsia="Times New Roman" w:cs="Arial"/>
      <w:szCs w:val="20"/>
      <w:lang w:eastAsia="nl-NL"/>
    </w:rPr>
  </w:style>
  <w:style w:type="character" w:customStyle="1" w:styleId="OnderwerpvanopmerkingChar">
    <w:name w:val="Onderwerp van opmerking Char"/>
    <w:basedOn w:val="TekstopmerkingChar"/>
    <w:link w:val="Onderwerpvanopmerking"/>
    <w:uiPriority w:val="99"/>
    <w:semiHidden/>
    <w:qFormat/>
    <w:rsid w:val="007224EF"/>
    <w:rPr>
      <w:rFonts w:eastAsia="Times New Roman" w:cs="Arial"/>
      <w:b/>
      <w:bCs/>
      <w:szCs w:val="20"/>
      <w:lang w:eastAsia="nl-NL"/>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88" w:lineRule="auto"/>
    </w:pPr>
  </w:style>
  <w:style w:type="paragraph" w:styleId="Lijst">
    <w:name w:val="List"/>
    <w:basedOn w:val="Plattetekst"/>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Ballontekst">
    <w:name w:val="Balloon Text"/>
    <w:basedOn w:val="Standaard"/>
    <w:link w:val="BallontekstChar"/>
    <w:uiPriority w:val="99"/>
    <w:semiHidden/>
    <w:unhideWhenUsed/>
    <w:qFormat/>
    <w:rsid w:val="00B0287C"/>
    <w:pPr>
      <w:spacing w:line="240" w:lineRule="auto"/>
    </w:pPr>
    <w:rPr>
      <w:rFonts w:ascii="Tahoma" w:hAnsi="Tahoma" w:cs="Tahoma"/>
    </w:rPr>
  </w:style>
  <w:style w:type="paragraph" w:styleId="Lijstalinea">
    <w:name w:val="List Paragraph"/>
    <w:basedOn w:val="Standaard"/>
    <w:uiPriority w:val="34"/>
    <w:qFormat/>
    <w:rsid w:val="00113213"/>
    <w:pPr>
      <w:ind w:left="720"/>
      <w:contextualSpacing/>
    </w:pPr>
  </w:style>
  <w:style w:type="paragraph" w:styleId="Tekstopmerking">
    <w:name w:val="annotation text"/>
    <w:basedOn w:val="Standaard"/>
    <w:link w:val="TekstopmerkingChar"/>
    <w:uiPriority w:val="99"/>
    <w:semiHidden/>
    <w:unhideWhenUsed/>
    <w:qFormat/>
    <w:rsid w:val="007224EF"/>
    <w:pPr>
      <w:spacing w:line="240" w:lineRule="auto"/>
    </w:pPr>
    <w:rPr>
      <w:sz w:val="20"/>
      <w:szCs w:val="20"/>
    </w:rPr>
  </w:style>
  <w:style w:type="paragraph" w:styleId="Onderwerpvanopmerking">
    <w:name w:val="annotation subject"/>
    <w:basedOn w:val="Tekstopmerking"/>
    <w:link w:val="OnderwerpvanopmerkingChar"/>
    <w:uiPriority w:val="99"/>
    <w:semiHidden/>
    <w:unhideWhenUsed/>
    <w:qFormat/>
    <w:rsid w:val="00722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A6CF9065.dotm</Template>
  <TotalTime>10</TotalTime>
  <Pages>3</Pages>
  <Words>1098</Words>
  <Characters>6044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7128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Hette Quispel</dc:creator>
  <cp:lastModifiedBy>Tempelaars, Petra</cp:lastModifiedBy>
  <cp:revision>3</cp:revision>
  <cp:lastPrinted>2018-01-24T11:37:00Z</cp:lastPrinted>
  <dcterms:created xsi:type="dcterms:W3CDTF">2018-02-02T11:58:00Z</dcterms:created>
  <dcterms:modified xsi:type="dcterms:W3CDTF">2018-02-02T12:07:00Z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Servicepunt71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